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4f81bd"/>
          <w:sz w:val="24"/>
          <w:szCs w:val="24"/>
        </w:rPr>
      </w:pPr>
      <w:r w:rsidDel="00000000" w:rsidR="00000000" w:rsidRPr="00000000">
        <w:rPr>
          <w:b w:val="1"/>
          <w:color w:val="4f81bd"/>
          <w:sz w:val="24"/>
          <w:szCs w:val="24"/>
          <w:rtl w:val="0"/>
        </w:rPr>
        <w:t xml:space="preserve">Learning Objectives for Module 10 Motivation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Upon completion of this module students will be able to do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1. Define </w:t>
      </w:r>
      <w:r w:rsidDel="00000000" w:rsidR="00000000" w:rsidRPr="00000000">
        <w:rPr>
          <w:i w:val="1"/>
          <w:rtl w:val="0"/>
        </w:rPr>
        <w:t xml:space="preserve">motivation </w:t>
      </w:r>
      <w:r w:rsidDel="00000000" w:rsidR="00000000" w:rsidRPr="00000000">
        <w:rPr>
          <w:rtl w:val="0"/>
        </w:rPr>
        <w:t xml:space="preserve">as psychologists use the term today, and identify four perspectives useful for studying motivated behavior.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Describe Maslow’s hierarchy of needs.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Describe the physiological determinants of hunger.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4. Discuss psychological and cultural influences on hunger and eating.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5. Explain how the eating disorders demonstrate the influence of psychological forces on physiological­ly motivated behavior.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6. Describe research findings on obesity and weight control.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7. Describe the human sexual response cycle, and discuss some causes of sexual disorders.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8. Discuss the impact of hormones, external stimuli, and fantasies on sexual motivation and behavior.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9. Discuss some of the factors that influence adolescent sexual behavior, and describe trends in the spread of sexually transmitted infections.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10. Summarize current views on the number of people whose sexual orientation is homosexual, and discuss the research on environmental and biological influences on sexual orientation.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11. Discuss the place of values in sex research.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12. Describe the adaptive value of social attachments, and discuss both healthy and unhealthy consequences of our need to belong.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